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E7" w:rsidRPr="00567088" w:rsidRDefault="00EB6FE7" w:rsidP="00EB6FE7">
      <w:pPr>
        <w:spacing w:line="592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567088">
        <w:rPr>
          <w:rFonts w:eastAsia="方正小标宋简体"/>
          <w:color w:val="000000"/>
          <w:kern w:val="0"/>
          <w:sz w:val="44"/>
          <w:szCs w:val="44"/>
        </w:rPr>
        <w:t>2015</w:t>
      </w:r>
      <w:r w:rsidRPr="00567088">
        <w:rPr>
          <w:rFonts w:eastAsia="方正小标宋简体"/>
          <w:color w:val="000000"/>
          <w:kern w:val="0"/>
          <w:sz w:val="44"/>
          <w:szCs w:val="44"/>
        </w:rPr>
        <w:t>年合肥市促进文化产业发展政策</w:t>
      </w:r>
    </w:p>
    <w:p w:rsidR="00EB6FE7" w:rsidRPr="00567088" w:rsidRDefault="00EB6FE7" w:rsidP="00EB6FE7">
      <w:pPr>
        <w:spacing w:line="592" w:lineRule="exact"/>
        <w:rPr>
          <w:rFonts w:eastAsia="方正小标宋简体"/>
          <w:color w:val="000000"/>
          <w:kern w:val="0"/>
          <w:sz w:val="44"/>
          <w:szCs w:val="44"/>
        </w:rPr>
      </w:pP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为促进文化产业发展，根据《合肥市扶持产业发展政策的若干规定》，制定本政策。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一、资金安排和扶持范围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1.</w:t>
      </w:r>
      <w:r w:rsidRPr="00567088">
        <w:rPr>
          <w:rFonts w:eastAsia="仿宋_GB2312"/>
          <w:color w:val="000000"/>
          <w:sz w:val="32"/>
          <w:szCs w:val="32"/>
        </w:rPr>
        <w:t>设立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文化产业发展专项资金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，实行预算管理和总量控制。</w:t>
      </w:r>
      <w:r w:rsidRPr="00567088">
        <w:rPr>
          <w:rFonts w:eastAsia="仿宋_GB2312" w:hint="eastAsia"/>
          <w:color w:val="000000"/>
          <w:sz w:val="32"/>
          <w:szCs w:val="32"/>
        </w:rPr>
        <w:t>“借转补”单个项目扶持额度低于</w:t>
      </w:r>
      <w:r w:rsidRPr="00567088">
        <w:rPr>
          <w:rFonts w:eastAsia="仿宋_GB2312" w:hint="eastAsia"/>
          <w:color w:val="000000"/>
          <w:sz w:val="32"/>
          <w:szCs w:val="32"/>
        </w:rPr>
        <w:t>100</w:t>
      </w:r>
      <w:r w:rsidRPr="00567088">
        <w:rPr>
          <w:rFonts w:eastAsia="仿宋_GB2312" w:hint="eastAsia"/>
          <w:color w:val="000000"/>
          <w:sz w:val="32"/>
          <w:szCs w:val="32"/>
        </w:rPr>
        <w:t>万元、</w:t>
      </w:r>
      <w:proofErr w:type="gramStart"/>
      <w:r w:rsidRPr="00567088">
        <w:rPr>
          <w:rFonts w:eastAsia="仿宋_GB2312" w:hint="eastAsia"/>
          <w:color w:val="000000"/>
          <w:sz w:val="32"/>
          <w:szCs w:val="32"/>
        </w:rPr>
        <w:t>事后奖补单个</w:t>
      </w:r>
      <w:proofErr w:type="gramEnd"/>
      <w:r w:rsidRPr="00567088">
        <w:rPr>
          <w:rFonts w:eastAsia="仿宋_GB2312" w:hint="eastAsia"/>
          <w:color w:val="000000"/>
          <w:sz w:val="32"/>
          <w:szCs w:val="32"/>
        </w:rPr>
        <w:t>项目扶持额度低于</w:t>
      </w:r>
      <w:r w:rsidRPr="00567088">
        <w:rPr>
          <w:rFonts w:eastAsia="仿宋_GB2312" w:hint="eastAsia"/>
          <w:color w:val="000000"/>
          <w:sz w:val="32"/>
          <w:szCs w:val="32"/>
        </w:rPr>
        <w:t>50</w:t>
      </w:r>
      <w:r w:rsidRPr="00567088">
        <w:rPr>
          <w:rFonts w:eastAsia="仿宋_GB2312" w:hint="eastAsia"/>
          <w:color w:val="000000"/>
          <w:sz w:val="32"/>
          <w:szCs w:val="32"/>
        </w:rPr>
        <w:t>万元不予兑现。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2.</w:t>
      </w:r>
      <w:r w:rsidRPr="00567088">
        <w:rPr>
          <w:rFonts w:eastAsia="仿宋_GB2312"/>
          <w:color w:val="000000"/>
          <w:sz w:val="32"/>
          <w:szCs w:val="32"/>
        </w:rPr>
        <w:t>在本市工商、税务部门登记注册、纳税的文化、体育企业，具有独立民事责任资格的旅游组织，且申报项目在本市范围内组织实施的，均属于本专项资金支持范围。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二、扶持政策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567088">
        <w:rPr>
          <w:rFonts w:eastAsia="楷体_GB2312"/>
          <w:color w:val="000000"/>
          <w:kern w:val="0"/>
          <w:sz w:val="32"/>
          <w:szCs w:val="32"/>
        </w:rPr>
        <w:t>（一）政府投资引导基金。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32"/>
        <w:rPr>
          <w:rFonts w:eastAsia="仿宋_GB2312" w:hint="eastAsia"/>
          <w:color w:val="000000"/>
          <w:spacing w:val="-2"/>
          <w:sz w:val="32"/>
          <w:szCs w:val="32"/>
        </w:rPr>
      </w:pPr>
      <w:r w:rsidRPr="00567088">
        <w:rPr>
          <w:rFonts w:eastAsia="仿宋_GB2312"/>
          <w:color w:val="000000"/>
          <w:spacing w:val="-2"/>
          <w:sz w:val="32"/>
          <w:szCs w:val="32"/>
        </w:rPr>
        <w:t>3.</w:t>
      </w:r>
      <w:r w:rsidRPr="00567088">
        <w:rPr>
          <w:rFonts w:eastAsia="仿宋_GB2312"/>
          <w:color w:val="000000"/>
          <w:spacing w:val="-2"/>
          <w:sz w:val="32"/>
          <w:szCs w:val="32"/>
        </w:rPr>
        <w:t>根据《合肥市政府投资引导基金管理办法》，设立文化产业政府投资引导基金，重点支持文化与科技融合、文化与旅游融合、文化与体育融合等新兴文化业态的发展。具体实施细则另行制定。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567088">
        <w:rPr>
          <w:rFonts w:eastAsia="楷体_GB2312"/>
          <w:color w:val="000000"/>
          <w:kern w:val="0"/>
          <w:sz w:val="32"/>
          <w:szCs w:val="32"/>
        </w:rPr>
        <w:t>（</w:t>
      </w:r>
      <w:r w:rsidRPr="00567088">
        <w:rPr>
          <w:rFonts w:eastAsia="楷体_GB2312" w:hint="eastAsia"/>
          <w:color w:val="000000"/>
          <w:kern w:val="0"/>
          <w:sz w:val="32"/>
          <w:szCs w:val="32"/>
        </w:rPr>
        <w:t>二</w:t>
      </w:r>
      <w:r w:rsidRPr="00567088">
        <w:rPr>
          <w:rFonts w:eastAsia="楷体_GB2312"/>
          <w:color w:val="000000"/>
          <w:kern w:val="0"/>
          <w:sz w:val="32"/>
          <w:szCs w:val="32"/>
        </w:rPr>
        <w:t>）财政金融产品。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 w:hint="eastAsia"/>
          <w:color w:val="000000"/>
          <w:sz w:val="32"/>
          <w:szCs w:val="32"/>
        </w:rPr>
        <w:t>4</w:t>
      </w:r>
      <w:r w:rsidRPr="00567088">
        <w:rPr>
          <w:rFonts w:eastAsia="仿宋_GB2312"/>
          <w:color w:val="000000"/>
          <w:sz w:val="32"/>
          <w:szCs w:val="32"/>
        </w:rPr>
        <w:t>.</w:t>
      </w:r>
      <w:r w:rsidRPr="00567088">
        <w:rPr>
          <w:rFonts w:eastAsia="仿宋_GB2312"/>
          <w:color w:val="000000"/>
          <w:sz w:val="32"/>
          <w:szCs w:val="32"/>
        </w:rPr>
        <w:t>设立文化企业贷款风险池。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与担保公司、银行合作共同支持文化企业贷款，解决文化企业融资难问题。支持相关金融机构成立文化产业专营团队，加大对文化企业贷款的专项扶持力度。引入担保公司按照</w:t>
      </w:r>
      <w:r w:rsidRPr="00567088">
        <w:rPr>
          <w:rFonts w:eastAsia="仿宋_GB2312"/>
          <w:color w:val="000000"/>
          <w:sz w:val="32"/>
          <w:szCs w:val="32"/>
        </w:rPr>
        <w:t>1:1</w:t>
      </w:r>
      <w:r w:rsidRPr="00567088">
        <w:rPr>
          <w:rFonts w:eastAsia="仿宋_GB2312"/>
          <w:color w:val="000000"/>
          <w:sz w:val="32"/>
          <w:szCs w:val="32"/>
        </w:rPr>
        <w:t>配套，商业银行按照风险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池资金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10</w:t>
      </w:r>
      <w:r w:rsidRPr="00567088">
        <w:rPr>
          <w:rFonts w:eastAsia="仿宋_GB2312"/>
          <w:color w:val="000000"/>
          <w:sz w:val="32"/>
          <w:szCs w:val="32"/>
        </w:rPr>
        <w:t>倍安排定向信贷资</w:t>
      </w:r>
      <w:r w:rsidRPr="00567088">
        <w:rPr>
          <w:rFonts w:eastAsia="仿宋_GB2312"/>
          <w:color w:val="000000"/>
          <w:sz w:val="32"/>
          <w:szCs w:val="32"/>
        </w:rPr>
        <w:lastRenderedPageBreak/>
        <w:t>金支持文化企业，政府、担保公司、银行按照比例承担文化企业贷款风险，超出风险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池部分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由担保公司和银行按比例承担责任。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567088">
        <w:rPr>
          <w:rFonts w:eastAsia="楷体_GB2312"/>
          <w:color w:val="000000"/>
          <w:kern w:val="0"/>
          <w:sz w:val="32"/>
          <w:szCs w:val="32"/>
        </w:rPr>
        <w:t>（</w:t>
      </w:r>
      <w:r w:rsidRPr="00567088">
        <w:rPr>
          <w:rFonts w:eastAsia="楷体_GB2312" w:hint="eastAsia"/>
          <w:color w:val="000000"/>
          <w:kern w:val="0"/>
          <w:sz w:val="32"/>
          <w:szCs w:val="32"/>
        </w:rPr>
        <w:t>三</w:t>
      </w:r>
      <w:r w:rsidRPr="00567088">
        <w:rPr>
          <w:rFonts w:eastAsia="楷体_GB2312"/>
          <w:color w:val="000000"/>
          <w:kern w:val="0"/>
          <w:sz w:val="32"/>
          <w:szCs w:val="32"/>
        </w:rPr>
        <w:t>）借转补。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按照《合肥市财政资金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借转补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管理办法》，对以下项目给予支持：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 w:hint="eastAsia"/>
          <w:color w:val="000000"/>
          <w:sz w:val="32"/>
          <w:szCs w:val="32"/>
        </w:rPr>
        <w:t>5</w:t>
      </w:r>
      <w:r w:rsidRPr="00567088">
        <w:rPr>
          <w:rFonts w:eastAsia="仿宋_GB2312"/>
          <w:color w:val="000000"/>
          <w:sz w:val="32"/>
          <w:szCs w:val="32"/>
        </w:rPr>
        <w:t>.</w:t>
      </w:r>
      <w:r w:rsidRPr="00567088">
        <w:rPr>
          <w:rFonts w:eastAsia="仿宋_GB2312"/>
          <w:color w:val="000000"/>
          <w:sz w:val="32"/>
          <w:szCs w:val="32"/>
        </w:rPr>
        <w:t>支持文化与旅游融合项目。鼓励利用老厂房、老建筑、城市旧民居等资源改建成各类特色文化创意园区（街区），投资</w:t>
      </w:r>
      <w:r w:rsidRPr="00567088">
        <w:rPr>
          <w:rFonts w:eastAsia="仿宋_GB2312"/>
          <w:color w:val="000000"/>
          <w:sz w:val="32"/>
          <w:szCs w:val="32"/>
        </w:rPr>
        <w:t>3000</w:t>
      </w:r>
      <w:r w:rsidRPr="00567088">
        <w:rPr>
          <w:rFonts w:eastAsia="仿宋_GB2312"/>
          <w:color w:val="000000"/>
          <w:sz w:val="32"/>
          <w:szCs w:val="32"/>
        </w:rPr>
        <w:t>万元以上、规划建筑面积在</w:t>
      </w:r>
      <w:r w:rsidRPr="00567088">
        <w:rPr>
          <w:rFonts w:eastAsia="仿宋_GB2312"/>
          <w:color w:val="000000"/>
          <w:sz w:val="32"/>
          <w:szCs w:val="32"/>
        </w:rPr>
        <w:t>10000</w:t>
      </w:r>
      <w:r w:rsidRPr="00567088">
        <w:rPr>
          <w:rFonts w:eastAsia="仿宋_GB2312"/>
          <w:color w:val="000000"/>
          <w:sz w:val="32"/>
          <w:szCs w:val="32"/>
        </w:rPr>
        <w:t>平方米以上的，按项目计划投资额的</w:t>
      </w:r>
      <w:r w:rsidRPr="00567088">
        <w:rPr>
          <w:rFonts w:eastAsia="仿宋_GB2312"/>
          <w:color w:val="000000"/>
          <w:sz w:val="32"/>
          <w:szCs w:val="32"/>
        </w:rPr>
        <w:t>10%</w:t>
      </w:r>
      <w:r w:rsidRPr="00567088">
        <w:rPr>
          <w:rFonts w:eastAsia="仿宋_GB2312"/>
          <w:color w:val="000000"/>
          <w:sz w:val="32"/>
          <w:szCs w:val="32"/>
        </w:rPr>
        <w:t>给予资助，最高不超过</w:t>
      </w:r>
      <w:r w:rsidRPr="00567088">
        <w:rPr>
          <w:rFonts w:eastAsia="仿宋_GB2312"/>
          <w:color w:val="000000"/>
          <w:sz w:val="32"/>
          <w:szCs w:val="32"/>
        </w:rPr>
        <w:t>500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 w:hint="eastAsia"/>
          <w:color w:val="000000"/>
          <w:sz w:val="32"/>
          <w:szCs w:val="32"/>
        </w:rPr>
        <w:t>6</w:t>
      </w:r>
      <w:r w:rsidRPr="00567088">
        <w:rPr>
          <w:rFonts w:eastAsia="仿宋_GB2312"/>
          <w:color w:val="000000"/>
          <w:sz w:val="32"/>
          <w:szCs w:val="32"/>
        </w:rPr>
        <w:t>.</w:t>
      </w:r>
      <w:r w:rsidRPr="00567088">
        <w:rPr>
          <w:rFonts w:eastAsia="仿宋_GB2312"/>
          <w:color w:val="000000"/>
          <w:sz w:val="32"/>
          <w:szCs w:val="32"/>
        </w:rPr>
        <w:t>支持文化与体育融合项目。投资</w:t>
      </w:r>
      <w:r w:rsidRPr="00567088">
        <w:rPr>
          <w:rFonts w:eastAsia="仿宋_GB2312"/>
          <w:color w:val="000000"/>
          <w:sz w:val="32"/>
          <w:szCs w:val="32"/>
        </w:rPr>
        <w:t>5000</w:t>
      </w:r>
      <w:r w:rsidRPr="00567088">
        <w:rPr>
          <w:rFonts w:eastAsia="仿宋_GB2312"/>
          <w:color w:val="000000"/>
          <w:sz w:val="32"/>
          <w:szCs w:val="32"/>
        </w:rPr>
        <w:t>万元以上的文化体育中心、文化体育公园新建项目，室内建筑面积不低于</w:t>
      </w:r>
      <w:r w:rsidRPr="00567088">
        <w:rPr>
          <w:rFonts w:eastAsia="仿宋_GB2312"/>
          <w:color w:val="000000"/>
          <w:sz w:val="32"/>
          <w:szCs w:val="32"/>
        </w:rPr>
        <w:t>10000</w:t>
      </w:r>
      <w:r w:rsidRPr="00567088">
        <w:rPr>
          <w:rFonts w:eastAsia="仿宋_GB2312"/>
          <w:color w:val="000000"/>
          <w:sz w:val="32"/>
          <w:szCs w:val="32"/>
        </w:rPr>
        <w:t>平方米，按项目计划投资额的</w:t>
      </w:r>
      <w:r w:rsidRPr="00567088">
        <w:rPr>
          <w:rFonts w:eastAsia="仿宋_GB2312"/>
          <w:color w:val="000000"/>
          <w:sz w:val="32"/>
          <w:szCs w:val="32"/>
        </w:rPr>
        <w:t>10%</w:t>
      </w:r>
      <w:r w:rsidRPr="00567088">
        <w:rPr>
          <w:rFonts w:eastAsia="仿宋_GB2312"/>
          <w:color w:val="000000"/>
          <w:sz w:val="32"/>
          <w:szCs w:val="32"/>
        </w:rPr>
        <w:t>给予资助，最高不超过</w:t>
      </w:r>
      <w:r w:rsidRPr="00567088">
        <w:rPr>
          <w:rFonts w:eastAsia="仿宋_GB2312"/>
          <w:color w:val="000000"/>
          <w:sz w:val="32"/>
          <w:szCs w:val="32"/>
        </w:rPr>
        <w:t>500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 w:hint="eastAsia"/>
          <w:color w:val="000000"/>
          <w:sz w:val="32"/>
          <w:szCs w:val="32"/>
        </w:rPr>
        <w:t>7</w:t>
      </w:r>
      <w:r w:rsidRPr="00567088">
        <w:rPr>
          <w:rFonts w:eastAsia="仿宋_GB2312"/>
          <w:color w:val="000000"/>
          <w:sz w:val="32"/>
          <w:szCs w:val="32"/>
        </w:rPr>
        <w:t>.</w:t>
      </w:r>
      <w:r w:rsidRPr="00567088">
        <w:rPr>
          <w:rFonts w:eastAsia="仿宋_GB2312"/>
          <w:color w:val="000000"/>
          <w:sz w:val="32"/>
          <w:szCs w:val="32"/>
        </w:rPr>
        <w:t>支持民间文化场馆建设项目。投资</w:t>
      </w:r>
      <w:r w:rsidRPr="00567088">
        <w:rPr>
          <w:rFonts w:eastAsia="仿宋_GB2312"/>
          <w:color w:val="000000"/>
          <w:sz w:val="32"/>
          <w:szCs w:val="32"/>
        </w:rPr>
        <w:t>2000</w:t>
      </w:r>
      <w:r w:rsidRPr="00567088">
        <w:rPr>
          <w:rFonts w:eastAsia="仿宋_GB2312"/>
          <w:color w:val="000000"/>
          <w:sz w:val="32"/>
          <w:szCs w:val="32"/>
        </w:rPr>
        <w:t>万元以上的演艺场馆等娱乐场所以及民办博物馆、展览馆建设项目，按项目计划投资额的</w:t>
      </w:r>
      <w:r w:rsidRPr="00567088">
        <w:rPr>
          <w:rFonts w:eastAsia="仿宋_GB2312"/>
          <w:color w:val="000000"/>
          <w:sz w:val="32"/>
          <w:szCs w:val="32"/>
        </w:rPr>
        <w:t>10%</w:t>
      </w:r>
      <w:r w:rsidRPr="00567088">
        <w:rPr>
          <w:rFonts w:eastAsia="仿宋_GB2312"/>
          <w:color w:val="000000"/>
          <w:sz w:val="32"/>
          <w:szCs w:val="32"/>
        </w:rPr>
        <w:t>给予资助，最高不超过</w:t>
      </w:r>
      <w:r w:rsidRPr="00567088">
        <w:rPr>
          <w:rFonts w:eastAsia="仿宋_GB2312"/>
          <w:color w:val="000000"/>
          <w:sz w:val="32"/>
          <w:szCs w:val="32"/>
        </w:rPr>
        <w:t>500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 w:hint="eastAsia"/>
          <w:color w:val="000000"/>
          <w:sz w:val="32"/>
          <w:szCs w:val="32"/>
        </w:rPr>
        <w:t>8</w:t>
      </w:r>
      <w:r w:rsidRPr="00567088">
        <w:rPr>
          <w:rFonts w:eastAsia="仿宋_GB2312"/>
          <w:color w:val="000000"/>
          <w:sz w:val="32"/>
          <w:szCs w:val="32"/>
        </w:rPr>
        <w:t>.</w:t>
      </w:r>
      <w:r w:rsidRPr="00567088">
        <w:rPr>
          <w:rFonts w:eastAsia="仿宋_GB2312"/>
          <w:color w:val="000000"/>
          <w:sz w:val="32"/>
          <w:szCs w:val="32"/>
        </w:rPr>
        <w:t>支持传统文化产业转型升级项目。支持营业面积在</w:t>
      </w:r>
      <w:r w:rsidRPr="00567088">
        <w:rPr>
          <w:rFonts w:eastAsia="仿宋_GB2312"/>
          <w:color w:val="000000"/>
          <w:sz w:val="32"/>
          <w:szCs w:val="32"/>
        </w:rPr>
        <w:t>500</w:t>
      </w:r>
      <w:r w:rsidRPr="00567088">
        <w:rPr>
          <w:rFonts w:eastAsia="仿宋_GB2312"/>
          <w:color w:val="000000"/>
          <w:sz w:val="32"/>
          <w:szCs w:val="32"/>
        </w:rPr>
        <w:t>平方米以上（不含仓库）的实体书店扩展阅读服务场所，增加服务项目；支持营业面积在</w:t>
      </w:r>
      <w:r w:rsidRPr="00567088">
        <w:rPr>
          <w:rFonts w:eastAsia="仿宋_GB2312"/>
          <w:color w:val="000000"/>
          <w:sz w:val="32"/>
          <w:szCs w:val="32"/>
        </w:rPr>
        <w:t>500</w:t>
      </w:r>
      <w:r w:rsidRPr="00567088">
        <w:rPr>
          <w:rFonts w:eastAsia="仿宋_GB2312"/>
          <w:color w:val="000000"/>
          <w:sz w:val="32"/>
          <w:szCs w:val="32"/>
        </w:rPr>
        <w:t>平方米以上的互联网上网服务场所升级改造、多元化经营，改造后单机面积不低于</w:t>
      </w:r>
      <w:r w:rsidRPr="00567088">
        <w:rPr>
          <w:rFonts w:eastAsia="仿宋_GB2312"/>
          <w:color w:val="000000"/>
          <w:sz w:val="32"/>
          <w:szCs w:val="32"/>
        </w:rPr>
        <w:t>4</w:t>
      </w:r>
      <w:r w:rsidRPr="00567088">
        <w:rPr>
          <w:rFonts w:eastAsia="仿宋_GB2312"/>
          <w:color w:val="000000"/>
          <w:sz w:val="32"/>
          <w:szCs w:val="32"/>
        </w:rPr>
        <w:t>平方米。按改造项目计划投资额的</w:t>
      </w:r>
      <w:r w:rsidRPr="00567088">
        <w:rPr>
          <w:rFonts w:eastAsia="仿宋_GB2312"/>
          <w:color w:val="000000"/>
          <w:sz w:val="32"/>
          <w:szCs w:val="32"/>
        </w:rPr>
        <w:t>20%</w:t>
      </w:r>
      <w:r w:rsidRPr="00567088">
        <w:rPr>
          <w:rFonts w:eastAsia="仿宋_GB2312"/>
          <w:color w:val="000000"/>
          <w:sz w:val="32"/>
          <w:szCs w:val="32"/>
        </w:rPr>
        <w:t>给予资助，最高不超过</w:t>
      </w:r>
      <w:r w:rsidRPr="00567088">
        <w:rPr>
          <w:rFonts w:eastAsia="仿宋_GB2312"/>
          <w:color w:val="000000"/>
          <w:sz w:val="32"/>
          <w:szCs w:val="32"/>
        </w:rPr>
        <w:t>200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楷体_GB2312"/>
          <w:color w:val="000000"/>
          <w:kern w:val="0"/>
          <w:sz w:val="32"/>
          <w:szCs w:val="32"/>
        </w:rPr>
      </w:pPr>
      <w:r w:rsidRPr="00567088">
        <w:rPr>
          <w:rFonts w:eastAsia="楷体_GB2312"/>
          <w:color w:val="000000"/>
          <w:kern w:val="0"/>
          <w:sz w:val="32"/>
          <w:szCs w:val="32"/>
        </w:rPr>
        <w:lastRenderedPageBreak/>
        <w:t>（四）事后奖补。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9.</w:t>
      </w:r>
      <w:r w:rsidRPr="00567088">
        <w:rPr>
          <w:rFonts w:eastAsia="仿宋_GB2312"/>
          <w:color w:val="000000"/>
          <w:sz w:val="32"/>
          <w:szCs w:val="32"/>
        </w:rPr>
        <w:t>积极引导文化企业实施品牌战略。对新获得中国驰名商标、安徽省著名商标的文化企业，分别给予一次性奖励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万元、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10.</w:t>
      </w:r>
      <w:r w:rsidRPr="00567088">
        <w:rPr>
          <w:rFonts w:eastAsia="仿宋_GB2312"/>
          <w:color w:val="000000"/>
          <w:sz w:val="32"/>
          <w:szCs w:val="32"/>
        </w:rPr>
        <w:t>对获得文化部、</w:t>
      </w:r>
      <w:r w:rsidRPr="00567088">
        <w:rPr>
          <w:rFonts w:eastAsia="仿宋_GB2312" w:hint="eastAsia"/>
          <w:color w:val="000000"/>
          <w:sz w:val="32"/>
          <w:szCs w:val="32"/>
        </w:rPr>
        <w:t>国家</w:t>
      </w:r>
      <w:r w:rsidRPr="00567088">
        <w:rPr>
          <w:rFonts w:eastAsia="仿宋_GB2312"/>
          <w:color w:val="000000"/>
          <w:sz w:val="32"/>
          <w:szCs w:val="32"/>
        </w:rPr>
        <w:t>新闻出版广电总局设立的全国性重大文化产业奖项的我市文化企业，经审核后给予企业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万元一次性奖补。同一项目多次获奖的，不重复计算奖励。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11.</w:t>
      </w:r>
      <w:r w:rsidRPr="00567088">
        <w:rPr>
          <w:rFonts w:eastAsia="仿宋_GB2312"/>
          <w:color w:val="000000"/>
          <w:sz w:val="32"/>
          <w:szCs w:val="32"/>
        </w:rPr>
        <w:t>文化（体育）中介机构租赁大型体育场馆、文化场馆举办全国性体育赛事、大型文艺演出，全年不少于两场的且每场组织成本不低于</w:t>
      </w:r>
      <w:r w:rsidRPr="00567088">
        <w:rPr>
          <w:rFonts w:eastAsia="仿宋_GB2312"/>
          <w:color w:val="000000"/>
          <w:sz w:val="32"/>
          <w:szCs w:val="32"/>
        </w:rPr>
        <w:t>1000</w:t>
      </w:r>
      <w:r w:rsidRPr="00567088">
        <w:rPr>
          <w:rFonts w:eastAsia="仿宋_GB2312"/>
          <w:color w:val="000000"/>
          <w:sz w:val="32"/>
          <w:szCs w:val="32"/>
        </w:rPr>
        <w:t>万元的，给予中介机构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一次性奖补</w:t>
      </w:r>
      <w:r w:rsidRPr="00567088">
        <w:rPr>
          <w:rFonts w:eastAsia="仿宋_GB2312"/>
          <w:color w:val="000000"/>
          <w:sz w:val="32"/>
          <w:szCs w:val="32"/>
        </w:rPr>
        <w:t>80</w:t>
      </w:r>
      <w:r w:rsidRPr="00567088">
        <w:rPr>
          <w:rFonts w:eastAsia="仿宋_GB2312"/>
          <w:color w:val="000000"/>
          <w:sz w:val="32"/>
          <w:szCs w:val="32"/>
        </w:rPr>
        <w:t>万元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12.</w:t>
      </w:r>
      <w:r w:rsidRPr="00567088">
        <w:rPr>
          <w:rFonts w:eastAsia="仿宋_GB2312"/>
          <w:color w:val="000000"/>
          <w:sz w:val="32"/>
          <w:szCs w:val="32"/>
        </w:rPr>
        <w:t>由我市推荐获得国家级文化产业示范基地（园区）、国家级体育产业示范基地认定的，给予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13.</w:t>
      </w:r>
      <w:r w:rsidRPr="00567088">
        <w:rPr>
          <w:rFonts w:eastAsia="仿宋_GB2312"/>
          <w:color w:val="000000"/>
          <w:sz w:val="32"/>
          <w:szCs w:val="32"/>
        </w:rPr>
        <w:t>文化企业当年出口创汇额比上年度增长</w:t>
      </w:r>
      <w:r w:rsidRPr="00567088">
        <w:rPr>
          <w:rFonts w:eastAsia="仿宋_GB2312"/>
          <w:color w:val="000000"/>
          <w:sz w:val="32"/>
          <w:szCs w:val="32"/>
        </w:rPr>
        <w:t>10%</w:t>
      </w:r>
      <w:r w:rsidRPr="00567088">
        <w:rPr>
          <w:rFonts w:eastAsia="仿宋_GB2312"/>
          <w:color w:val="000000"/>
          <w:sz w:val="32"/>
          <w:szCs w:val="32"/>
        </w:rPr>
        <w:t>以上，按其新增创汇额每</w:t>
      </w:r>
      <w:r w:rsidRPr="00567088">
        <w:rPr>
          <w:rFonts w:eastAsia="仿宋_GB2312"/>
          <w:color w:val="000000"/>
          <w:sz w:val="32"/>
          <w:szCs w:val="32"/>
        </w:rPr>
        <w:t>1</w:t>
      </w:r>
      <w:r w:rsidRPr="00567088">
        <w:rPr>
          <w:rFonts w:eastAsia="仿宋_GB2312"/>
          <w:color w:val="000000"/>
          <w:sz w:val="32"/>
          <w:szCs w:val="32"/>
        </w:rPr>
        <w:t>美元奖励</w:t>
      </w:r>
      <w:r w:rsidRPr="00567088">
        <w:rPr>
          <w:rFonts w:eastAsia="仿宋_GB2312"/>
          <w:color w:val="000000"/>
          <w:sz w:val="32"/>
          <w:szCs w:val="32"/>
        </w:rPr>
        <w:t>0.1</w:t>
      </w:r>
      <w:r w:rsidRPr="00567088">
        <w:rPr>
          <w:rFonts w:eastAsia="仿宋_GB2312"/>
          <w:color w:val="000000"/>
          <w:sz w:val="32"/>
          <w:szCs w:val="32"/>
        </w:rPr>
        <w:t>元人民币，单个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企业奖补不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14.</w:t>
      </w:r>
      <w:r w:rsidRPr="00567088">
        <w:rPr>
          <w:rFonts w:eastAsia="仿宋_GB2312"/>
          <w:color w:val="000000"/>
          <w:sz w:val="32"/>
          <w:szCs w:val="32"/>
        </w:rPr>
        <w:t>在我市登记注册的影视制作企业，以第一或第二出品人资格在国家广电总局或安徽省申报立项的电影、电视剧、纪录片，电影（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含动漫影片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）在院线公开放映的或在中央电视台六套黄金时段（</w:t>
      </w:r>
      <w:r w:rsidRPr="00567088">
        <w:rPr>
          <w:rFonts w:eastAsia="仿宋_GB2312"/>
          <w:color w:val="000000"/>
          <w:sz w:val="32"/>
          <w:szCs w:val="32"/>
        </w:rPr>
        <w:t>20:00—22:00</w:t>
      </w:r>
      <w:r w:rsidRPr="00567088">
        <w:rPr>
          <w:rFonts w:eastAsia="仿宋_GB2312"/>
          <w:color w:val="000000"/>
          <w:sz w:val="32"/>
          <w:szCs w:val="32"/>
        </w:rPr>
        <w:t>）播出的，每部给予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万元一次性奖补；电视剧、纪录片在中央电视台（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不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限时段）、省级卫视黄金时段播出（不含数字收费频道），按每集</w:t>
      </w:r>
      <w:r w:rsidRPr="00567088">
        <w:rPr>
          <w:rFonts w:eastAsia="仿宋_GB2312"/>
          <w:color w:val="000000"/>
          <w:sz w:val="32"/>
          <w:szCs w:val="32"/>
        </w:rPr>
        <w:t>3</w:t>
      </w:r>
      <w:r w:rsidRPr="00567088">
        <w:rPr>
          <w:rFonts w:eastAsia="仿宋_GB2312"/>
          <w:color w:val="000000"/>
          <w:sz w:val="32"/>
          <w:szCs w:val="32"/>
        </w:rPr>
        <w:t>万元给予一次性奖补，单部电视剧、纪录片最高不超过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lastRenderedPageBreak/>
        <w:t>15.</w:t>
      </w:r>
      <w:r w:rsidRPr="00567088">
        <w:rPr>
          <w:rFonts w:eastAsia="仿宋_GB2312"/>
          <w:color w:val="000000"/>
          <w:sz w:val="32"/>
          <w:szCs w:val="32"/>
        </w:rPr>
        <w:t>在我市注册的演艺类公司，经文化部门备案的原创精品舞台演出剧进行国内商业演出，每台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首次年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演出场次超过</w:t>
      </w:r>
      <w:r w:rsidRPr="00567088">
        <w:rPr>
          <w:rFonts w:eastAsia="仿宋_GB2312"/>
          <w:color w:val="000000"/>
          <w:sz w:val="32"/>
          <w:szCs w:val="32"/>
        </w:rPr>
        <w:t>40</w:t>
      </w:r>
      <w:r w:rsidRPr="00567088">
        <w:rPr>
          <w:rFonts w:eastAsia="仿宋_GB2312"/>
          <w:color w:val="000000"/>
          <w:sz w:val="32"/>
          <w:szCs w:val="32"/>
        </w:rPr>
        <w:t>场的，给予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万元一次性奖补；进行境外商业演出的，按</w:t>
      </w:r>
      <w:r w:rsidRPr="00567088">
        <w:rPr>
          <w:rFonts w:eastAsia="仿宋_GB2312"/>
          <w:color w:val="000000"/>
          <w:sz w:val="32"/>
          <w:szCs w:val="32"/>
        </w:rPr>
        <w:t>5</w:t>
      </w:r>
      <w:r w:rsidRPr="00567088">
        <w:rPr>
          <w:rFonts w:eastAsia="仿宋_GB2312"/>
          <w:color w:val="000000"/>
          <w:sz w:val="32"/>
          <w:szCs w:val="32"/>
        </w:rPr>
        <w:t>万元／场的标准给予奖补。单个企业年度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内奖补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累计最高不超过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16.</w:t>
      </w:r>
      <w:r w:rsidRPr="00567088">
        <w:rPr>
          <w:rFonts w:eastAsia="仿宋_GB2312"/>
          <w:color w:val="000000"/>
          <w:sz w:val="32"/>
          <w:szCs w:val="32"/>
        </w:rPr>
        <w:t>由我市的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动漫企业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在本市立项生产、本省版权登记的原创影视动画产品，入选国家新闻出版广电总局推荐国产优秀动画片名录、文化部国家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动漫品牌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建设和保护计划的，或在中央电视台首播的，每部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动漫作品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按从高不重复原则给予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万元一次性奖补，单个企业年度内累计最高不超过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17.</w:t>
      </w:r>
      <w:r w:rsidRPr="00567088">
        <w:rPr>
          <w:rFonts w:eastAsia="仿宋_GB2312"/>
          <w:color w:val="000000"/>
          <w:sz w:val="32"/>
          <w:szCs w:val="32"/>
        </w:rPr>
        <w:t>在我市登记注册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的网游研发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企业，产品完成全部研发并通过国家版权局著作权登记，获得文化部国产网络游戏备案后正式上线运营的原创游戏（不含单机版），每款产品给予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万元一次性奖补。单个企业年度</w:t>
      </w:r>
      <w:proofErr w:type="gramStart"/>
      <w:r w:rsidRPr="00567088">
        <w:rPr>
          <w:rFonts w:eastAsia="仿宋_GB2312"/>
          <w:color w:val="000000"/>
          <w:sz w:val="32"/>
          <w:szCs w:val="32"/>
        </w:rPr>
        <w:t>内奖补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累计最高不超过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18.</w:t>
      </w:r>
      <w:r w:rsidRPr="00567088">
        <w:rPr>
          <w:rFonts w:eastAsia="仿宋_GB2312"/>
          <w:color w:val="000000"/>
          <w:sz w:val="32"/>
          <w:szCs w:val="32"/>
        </w:rPr>
        <w:t>由我市推荐的文化艺术资源保护与开发、文化艺术创作与生产、文化系统装备设计与研发类文化重点实验室，体育类科技重点实验室等被认定为国家级的给予</w:t>
      </w:r>
      <w:r w:rsidRPr="00567088">
        <w:rPr>
          <w:rFonts w:eastAsia="仿宋_GB2312"/>
          <w:color w:val="000000"/>
          <w:sz w:val="32"/>
          <w:szCs w:val="32"/>
        </w:rPr>
        <w:t>50</w:t>
      </w:r>
      <w:r w:rsidRPr="00567088">
        <w:rPr>
          <w:rFonts w:eastAsia="仿宋_GB2312"/>
          <w:color w:val="000000"/>
          <w:sz w:val="32"/>
          <w:szCs w:val="32"/>
        </w:rPr>
        <w:t>万元一次性奖补。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19.</w:t>
      </w:r>
      <w:r w:rsidRPr="00567088">
        <w:rPr>
          <w:rFonts w:eastAsia="仿宋_GB2312"/>
          <w:color w:val="000000"/>
          <w:sz w:val="32"/>
          <w:szCs w:val="32"/>
        </w:rPr>
        <w:t>新晋升为国家</w:t>
      </w:r>
      <w:smartTag w:uri="urn:schemas-microsoft-com:office:smarttags" w:element="chmetcnv">
        <w:smartTagPr>
          <w:attr w:name="UnitName" w:val="a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567088">
          <w:rPr>
            <w:rFonts w:eastAsia="仿宋_GB2312"/>
            <w:color w:val="000000"/>
            <w:sz w:val="32"/>
            <w:szCs w:val="32"/>
          </w:rPr>
          <w:t>5A</w:t>
        </w:r>
      </w:smartTag>
      <w:r w:rsidRPr="00567088">
        <w:rPr>
          <w:rFonts w:eastAsia="仿宋_GB2312"/>
          <w:color w:val="000000"/>
          <w:sz w:val="32"/>
          <w:szCs w:val="32"/>
        </w:rPr>
        <w:t>级旅游景区的，给予</w:t>
      </w:r>
      <w:r w:rsidRPr="00567088">
        <w:rPr>
          <w:rFonts w:eastAsia="仿宋_GB2312"/>
          <w:color w:val="000000"/>
          <w:sz w:val="32"/>
          <w:szCs w:val="32"/>
        </w:rPr>
        <w:t>300</w:t>
      </w:r>
      <w:r w:rsidRPr="00567088">
        <w:rPr>
          <w:rFonts w:eastAsia="仿宋_GB2312"/>
          <w:color w:val="000000"/>
          <w:sz w:val="32"/>
          <w:szCs w:val="32"/>
        </w:rPr>
        <w:t>万元一次性奖励。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20.2</w:t>
      </w:r>
      <w:r w:rsidRPr="00567088">
        <w:rPr>
          <w:rFonts w:eastAsia="仿宋_GB2312"/>
          <w:color w:val="000000"/>
          <w:sz w:val="32"/>
          <w:szCs w:val="32"/>
        </w:rPr>
        <w:t>年内固定资产投资额（不含土地相关费用）超过</w:t>
      </w:r>
      <w:r w:rsidRPr="00567088">
        <w:rPr>
          <w:rFonts w:eastAsia="仿宋_GB2312"/>
          <w:color w:val="000000"/>
          <w:sz w:val="32"/>
          <w:szCs w:val="32"/>
        </w:rPr>
        <w:lastRenderedPageBreak/>
        <w:t>8000</w:t>
      </w:r>
      <w:r w:rsidRPr="00567088">
        <w:rPr>
          <w:rFonts w:eastAsia="仿宋_GB2312"/>
          <w:color w:val="000000"/>
          <w:sz w:val="32"/>
          <w:szCs w:val="32"/>
        </w:rPr>
        <w:t>万元的旅游景区建设项</w:t>
      </w:r>
      <w:bookmarkStart w:id="0" w:name="_GoBack"/>
      <w:bookmarkEnd w:id="0"/>
      <w:r w:rsidRPr="00567088">
        <w:rPr>
          <w:rFonts w:eastAsia="仿宋_GB2312"/>
          <w:color w:val="000000"/>
          <w:sz w:val="32"/>
          <w:szCs w:val="32"/>
        </w:rPr>
        <w:t>目，按固定资产投资额的</w:t>
      </w:r>
      <w:r w:rsidRPr="00567088">
        <w:rPr>
          <w:rFonts w:eastAsia="仿宋_GB2312"/>
          <w:color w:val="000000"/>
          <w:sz w:val="32"/>
          <w:szCs w:val="32"/>
        </w:rPr>
        <w:t>1%</w:t>
      </w:r>
      <w:r w:rsidRPr="00567088">
        <w:rPr>
          <w:rFonts w:eastAsia="仿宋_GB2312"/>
          <w:color w:val="000000"/>
          <w:sz w:val="32"/>
          <w:szCs w:val="32"/>
        </w:rPr>
        <w:t>给予一次性奖补，最高不超过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EB6FE7" w:rsidRPr="00567088" w:rsidRDefault="00EB6FE7" w:rsidP="00EB6FE7">
      <w:pPr>
        <w:spacing w:line="592" w:lineRule="exact"/>
        <w:ind w:firstLineChars="200" w:firstLine="640"/>
        <w:rPr>
          <w:rFonts w:eastAsia="黑体"/>
          <w:bCs/>
          <w:color w:val="000000"/>
          <w:kern w:val="0"/>
          <w:sz w:val="32"/>
          <w:szCs w:val="32"/>
        </w:rPr>
      </w:pPr>
      <w:r w:rsidRPr="00567088">
        <w:rPr>
          <w:rFonts w:eastAsia="黑体"/>
          <w:bCs/>
          <w:color w:val="000000"/>
          <w:kern w:val="0"/>
          <w:sz w:val="32"/>
          <w:szCs w:val="32"/>
        </w:rPr>
        <w:t>三、附</w:t>
      </w:r>
      <w:r w:rsidRPr="00567088">
        <w:rPr>
          <w:rFonts w:eastAsia="黑体" w:hint="eastAsia"/>
          <w:bCs/>
          <w:color w:val="000000"/>
          <w:kern w:val="0"/>
          <w:sz w:val="32"/>
          <w:szCs w:val="32"/>
        </w:rPr>
        <w:t xml:space="preserve">  </w:t>
      </w:r>
      <w:r w:rsidRPr="00567088">
        <w:rPr>
          <w:rFonts w:eastAsia="黑体"/>
          <w:bCs/>
          <w:color w:val="000000"/>
          <w:kern w:val="0"/>
          <w:sz w:val="32"/>
          <w:szCs w:val="32"/>
        </w:rPr>
        <w:t>则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21.</w:t>
      </w:r>
      <w:r w:rsidRPr="00567088">
        <w:rPr>
          <w:rFonts w:eastAsia="仿宋_GB2312"/>
          <w:color w:val="000000"/>
          <w:sz w:val="32"/>
          <w:szCs w:val="32"/>
        </w:rPr>
        <w:t>本政策由市</w:t>
      </w:r>
      <w:r w:rsidRPr="00567088">
        <w:rPr>
          <w:rFonts w:eastAsia="仿宋_GB2312" w:hint="eastAsia"/>
          <w:color w:val="000000"/>
          <w:sz w:val="32"/>
          <w:szCs w:val="32"/>
        </w:rPr>
        <w:t>文广新局、</w:t>
      </w:r>
      <w:r>
        <w:rPr>
          <w:rFonts w:eastAsia="仿宋_GB2312" w:hint="eastAsia"/>
          <w:color w:val="000000"/>
          <w:sz w:val="32"/>
          <w:szCs w:val="32"/>
        </w:rPr>
        <w:t>市</w:t>
      </w:r>
      <w:r w:rsidRPr="00567088">
        <w:rPr>
          <w:rFonts w:eastAsia="仿宋_GB2312" w:hint="eastAsia"/>
          <w:color w:val="000000"/>
          <w:sz w:val="32"/>
          <w:szCs w:val="32"/>
        </w:rPr>
        <w:t>旅游局等</w:t>
      </w:r>
      <w:r w:rsidRPr="00567088">
        <w:rPr>
          <w:rFonts w:eastAsia="仿宋_GB2312"/>
          <w:color w:val="000000"/>
          <w:sz w:val="32"/>
          <w:szCs w:val="32"/>
        </w:rPr>
        <w:t>部门负责解释。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22.</w:t>
      </w:r>
      <w:r w:rsidRPr="00567088">
        <w:rPr>
          <w:rFonts w:eastAsia="仿宋_GB2312"/>
          <w:color w:val="000000"/>
          <w:sz w:val="32"/>
          <w:szCs w:val="32"/>
        </w:rPr>
        <w:t>本政策与其他财政政策不重复享受。对弄虚作假、骗取资金的，予以追回；情节严重的，追究相关单位和人员责任。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23.</w:t>
      </w:r>
      <w:r w:rsidRPr="00567088">
        <w:rPr>
          <w:rFonts w:eastAsia="仿宋_GB2312"/>
          <w:color w:val="000000"/>
          <w:sz w:val="32"/>
          <w:szCs w:val="32"/>
        </w:rPr>
        <w:t>涉及县（市）区、开发区配套的政策资金，市财政兑现市级承担部分，县（市）区、开发区财政按比例配套承担。</w:t>
      </w:r>
    </w:p>
    <w:p w:rsidR="00EB6FE7" w:rsidRPr="00567088" w:rsidRDefault="00EB6FE7" w:rsidP="00EB6FE7">
      <w:pPr>
        <w:tabs>
          <w:tab w:val="left" w:pos="180"/>
        </w:tabs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24.</w:t>
      </w:r>
      <w:r w:rsidRPr="00567088">
        <w:rPr>
          <w:rFonts w:eastAsia="仿宋_GB2312"/>
          <w:color w:val="000000"/>
          <w:sz w:val="32"/>
          <w:szCs w:val="32"/>
        </w:rPr>
        <w:t>市</w:t>
      </w:r>
      <w:r w:rsidRPr="00567088">
        <w:rPr>
          <w:rFonts w:eastAsia="仿宋_GB2312" w:hint="eastAsia"/>
          <w:color w:val="000000"/>
          <w:sz w:val="32"/>
          <w:szCs w:val="32"/>
        </w:rPr>
        <w:t>审计</w:t>
      </w:r>
      <w:r>
        <w:rPr>
          <w:rFonts w:eastAsia="仿宋_GB2312" w:hint="eastAsia"/>
          <w:color w:val="000000"/>
          <w:sz w:val="32"/>
          <w:szCs w:val="32"/>
        </w:rPr>
        <w:t>局</w:t>
      </w:r>
      <w:r w:rsidRPr="00567088">
        <w:rPr>
          <w:rFonts w:eastAsia="仿宋_GB2312"/>
          <w:color w:val="000000"/>
          <w:sz w:val="32"/>
          <w:szCs w:val="32"/>
        </w:rPr>
        <w:t>负责加强对政策执行</w:t>
      </w:r>
      <w:r w:rsidRPr="00567088">
        <w:rPr>
          <w:rFonts w:eastAsia="仿宋_GB2312" w:hint="eastAsia"/>
          <w:color w:val="000000"/>
          <w:sz w:val="32"/>
          <w:szCs w:val="32"/>
        </w:rPr>
        <w:t>的审计</w:t>
      </w:r>
      <w:r w:rsidRPr="00567088">
        <w:rPr>
          <w:rFonts w:eastAsia="仿宋_GB2312"/>
          <w:color w:val="000000"/>
          <w:sz w:val="32"/>
          <w:szCs w:val="32"/>
        </w:rPr>
        <w:t>监督。</w:t>
      </w:r>
    </w:p>
    <w:p w:rsidR="006D450A" w:rsidRDefault="00EB6FE7" w:rsidP="00EB6FE7">
      <w:r w:rsidRPr="00567088">
        <w:rPr>
          <w:rFonts w:eastAsia="仿宋_GB2312"/>
          <w:color w:val="000000"/>
          <w:sz w:val="32"/>
          <w:szCs w:val="32"/>
        </w:rPr>
        <w:t>25.</w:t>
      </w:r>
      <w:r w:rsidRPr="00567088">
        <w:rPr>
          <w:rFonts w:eastAsia="仿宋_GB2312"/>
          <w:color w:val="000000"/>
          <w:sz w:val="32"/>
          <w:szCs w:val="32"/>
        </w:rPr>
        <w:t>本政策自</w:t>
      </w:r>
      <w:smartTag w:uri="urn:schemas-microsoft-com:office:smarttags" w:element="chsdate">
        <w:smartTagPr>
          <w:attr w:name="Year" w:val="2015"/>
          <w:attr w:name="Month" w:val="1"/>
          <w:attr w:name="Day" w:val="1"/>
          <w:attr w:name="IsLunarDate" w:val="False"/>
          <w:attr w:name="IsROCDate" w:val="False"/>
        </w:smartTagPr>
        <w:r w:rsidRPr="00567088">
          <w:rPr>
            <w:rFonts w:eastAsia="仿宋_GB2312"/>
            <w:color w:val="000000"/>
            <w:sz w:val="32"/>
            <w:szCs w:val="32"/>
          </w:rPr>
          <w:t>2015</w:t>
        </w:r>
        <w:r w:rsidRPr="00567088">
          <w:rPr>
            <w:rFonts w:eastAsia="仿宋_GB2312"/>
            <w:color w:val="000000"/>
            <w:sz w:val="32"/>
            <w:szCs w:val="32"/>
          </w:rPr>
          <w:t>年</w:t>
        </w:r>
        <w:r w:rsidRPr="00567088">
          <w:rPr>
            <w:rFonts w:eastAsia="仿宋_GB2312"/>
            <w:color w:val="000000"/>
            <w:sz w:val="32"/>
            <w:szCs w:val="32"/>
          </w:rPr>
          <w:t>1</w:t>
        </w:r>
        <w:r w:rsidRPr="00567088">
          <w:rPr>
            <w:rFonts w:eastAsia="仿宋_GB2312"/>
            <w:color w:val="000000"/>
            <w:sz w:val="32"/>
            <w:szCs w:val="32"/>
          </w:rPr>
          <w:t>月</w:t>
        </w:r>
        <w:r w:rsidRPr="00567088">
          <w:rPr>
            <w:rFonts w:eastAsia="仿宋_GB2312"/>
            <w:color w:val="000000"/>
            <w:sz w:val="32"/>
            <w:szCs w:val="32"/>
          </w:rPr>
          <w:t>1</w:t>
        </w:r>
        <w:r w:rsidRPr="00567088">
          <w:rPr>
            <w:rFonts w:eastAsia="仿宋_GB2312"/>
            <w:color w:val="000000"/>
            <w:sz w:val="32"/>
            <w:szCs w:val="32"/>
          </w:rPr>
          <w:t>日</w:t>
        </w:r>
      </w:smartTag>
      <w:r w:rsidRPr="00567088">
        <w:rPr>
          <w:rFonts w:eastAsia="仿宋_GB2312"/>
          <w:color w:val="000000"/>
          <w:sz w:val="32"/>
          <w:szCs w:val="32"/>
        </w:rPr>
        <w:t>起施行，有效期</w:t>
      </w:r>
      <w:r w:rsidRPr="00567088">
        <w:rPr>
          <w:rFonts w:eastAsia="仿宋_GB2312"/>
          <w:color w:val="000000"/>
          <w:sz w:val="32"/>
          <w:szCs w:val="32"/>
        </w:rPr>
        <w:t>1</w:t>
      </w:r>
      <w:r w:rsidRPr="00567088">
        <w:rPr>
          <w:rFonts w:eastAsia="仿宋_GB2312"/>
          <w:color w:val="000000"/>
          <w:sz w:val="32"/>
          <w:szCs w:val="32"/>
        </w:rPr>
        <w:t>年。</w:t>
      </w:r>
    </w:p>
    <w:sectPr w:rsidR="006D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E7"/>
    <w:rsid w:val="006D450A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1AAFD-B81F-4A70-9A19-8EB14DB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F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EB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</cp:revision>
  <dcterms:created xsi:type="dcterms:W3CDTF">2015-04-15T02:07:00Z</dcterms:created>
  <dcterms:modified xsi:type="dcterms:W3CDTF">2015-04-15T02:08:00Z</dcterms:modified>
</cp:coreProperties>
</file>